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Публичный отчет</w:t>
      </w:r>
    </w:p>
    <w:p w:rsidR="007177DE" w:rsidRPr="007177DE" w:rsidRDefault="007177DE" w:rsidP="007177D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деятельности муниципального бюджетного дошкольного образовательного учреждения «Детский сад</w:t>
      </w:r>
    </w:p>
    <w:p w:rsidR="007177DE" w:rsidRPr="007177DE" w:rsidRDefault="007177DE" w:rsidP="007177D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36» города Чебоксары Чувашской Республики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2013-2014 учебный год </w:t>
      </w:r>
    </w:p>
    <w:p w:rsidR="007177DE" w:rsidRPr="007177DE" w:rsidRDefault="007177DE" w:rsidP="007177D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Чебоксары, 2014</w:t>
      </w: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Муниципальное бюджетное дошкольное образовательное учреждение «Детский сад № 36» города Чебоксары Чувашской Республики расположен по ул. Коммунальная Слобода, 23. </w:t>
      </w: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функционирует с 1 декабря 1960 года, с 1 апреля 1975 года ввели в эксплуатацию здание </w:t>
      </w:r>
      <w:proofErr w:type="spellStart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</w:t>
      </w:r>
      <w:proofErr w:type="spellEnd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данный момент работает 8 групп: 1 – для детей раннего возраста, 7 – дошкольных групп.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Списочный состав на 31.05.2014 года 202 ребенка.</w:t>
      </w: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Учредитель</w:t>
      </w:r>
      <w:r w:rsidRPr="007177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образование города Чебоксары Чувашской Республики - Чувашии. </w:t>
      </w: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имеет лицензию на введение образовательной деятельности с 14.03.2012 года бессрочно.</w:t>
      </w:r>
    </w:p>
    <w:p w:rsidR="007177DE" w:rsidRPr="007177DE" w:rsidRDefault="007177DE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работы- 5 дневная рабочая неделя, с 7.00 до 19.00часов.</w:t>
      </w:r>
    </w:p>
    <w:p w:rsidR="007177DE" w:rsidRPr="007177DE" w:rsidRDefault="007177DE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Руководитель: Ефремова Галина Михайловна, образование высшее дошкольное,  в должности с июля 2005 года.</w:t>
      </w:r>
    </w:p>
    <w:p w:rsidR="007177DE" w:rsidRPr="007177DE" w:rsidRDefault="007177DE" w:rsidP="007177DE">
      <w:pPr>
        <w:widowControl w:val="0"/>
        <w:spacing w:after="0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 сайт </w:t>
      </w:r>
      <w:proofErr w:type="spellStart"/>
      <w:r w:rsidRPr="007177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dou</w:t>
      </w:r>
      <w:proofErr w:type="spellEnd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36.</w:t>
      </w:r>
      <w:r w:rsidRPr="007177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spellStart"/>
      <w:r w:rsidRPr="007177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информацией о деятельности детского сада. Регулярно обновляется новостная строка  о каждом интересном  мероприятии, проводимом на базе ДОУ.  </w:t>
      </w:r>
    </w:p>
    <w:p w:rsidR="007177DE" w:rsidRPr="007177DE" w:rsidRDefault="007177DE" w:rsidP="007177DE">
      <w:pPr>
        <w:tabs>
          <w:tab w:val="left" w:pos="9180"/>
        </w:tabs>
        <w:suppressAutoHyphens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осуществляет свою деятельность на основании нормативно правовых документов РФ, Закона «Об образовании», Кодекса законов о труде, а также Устава утвержденного от 28.11.2013 года, локальных актов (Договора с учредителем, Договора об образовании с родителями, Правила внутреннего трудового распорядка и др.). В МБДОУ № 36 в соответствии с установленными требованиями соблюдается порядок работы с нормативными документами: ведется своевременное изучение, разрабатываются рекомендации по их внедрению, а также идет систематический </w:t>
      </w:r>
      <w:proofErr w:type="gramStart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предписаний контролирующих организаций.</w:t>
      </w:r>
    </w:p>
    <w:p w:rsidR="007177DE" w:rsidRPr="007177DE" w:rsidRDefault="007177DE" w:rsidP="007177DE">
      <w:pPr>
        <w:keepNext/>
        <w:tabs>
          <w:tab w:val="center" w:pos="7285"/>
          <w:tab w:val="left" w:pos="9820"/>
        </w:tabs>
        <w:spacing w:after="60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7177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</w:t>
      </w:r>
      <w:r w:rsidRPr="007177DE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Основное направление ДОУ</w:t>
      </w:r>
      <w:r w:rsidRPr="007177DE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творческих способностей детей посредством художественно-эстетической и музыкально-театрализованной деятельности».</w:t>
      </w:r>
    </w:p>
    <w:p w:rsidR="007177DE" w:rsidRPr="007177DE" w:rsidRDefault="007177DE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имеет материальные условия, обеспечивающие нормальный уровень жизнедеятельности коллектива образовательного учреждения. Оснащенность техническими средствами (компьютеры, ноутбук, проектор, экран для демонстрации, цифровой фотоаппарат, музыкальный центр, принтеры и др.) позволяет более эффективно проводить </w:t>
      </w:r>
      <w:proofErr w:type="spellStart"/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бразовательную работу с воспитанниками.</w:t>
      </w:r>
    </w:p>
    <w:p w:rsidR="00C92A05" w:rsidRDefault="007177DE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ведется работа по улучшению условий для жизнедеятельности детей, как в помещениях детского сада, так и на территории: проводятся косметические и капитальные ремонты, происходит замена и обновление мягкого инвентаря и технологического оборудования, благоустраиваются и озеленяются с учетом современного дизайна участки и прогулочные зоны.</w:t>
      </w:r>
      <w:r w:rsidRPr="007177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базисные компоненты развивающей предметной среды детства включают оптимальные условия для полноценного физического, познавательного, эстетического, социального развития детей. К ним относятся: кабинет педагога – психолога, логопедический,  физкультурный и музыкальный залы, групповые ячейки, </w:t>
      </w:r>
      <w:proofErr w:type="spellStart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минимузей</w:t>
      </w:r>
      <w:proofErr w:type="spellEnd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зимний сад, спортивная площадка. Данные компоненты обеспечивают возможность организации разнообразных видов детской деятельности по интересам в сочетании с возможностью уединения.  </w:t>
      </w:r>
    </w:p>
    <w:p w:rsidR="00E01667" w:rsidRDefault="00E01667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67" w:rsidRDefault="00E01667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A05" w:rsidRDefault="00E01667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Финансовый отчет расходов учреждения за 2013 год:</w:t>
      </w:r>
    </w:p>
    <w:p w:rsidR="00294F69" w:rsidRDefault="00294F69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67" w:rsidRDefault="00E01667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67">
        <w:rPr>
          <w:noProof/>
          <w:lang w:eastAsia="ru-RU"/>
        </w:rPr>
        <w:drawing>
          <wp:inline distT="0" distB="0" distL="0" distR="0">
            <wp:extent cx="5438775" cy="3084195"/>
            <wp:effectExtent l="0" t="0" r="952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0F9" w:rsidRDefault="00C92A05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05">
        <w:rPr>
          <w:noProof/>
          <w:lang w:eastAsia="ru-RU"/>
        </w:rPr>
        <w:drawing>
          <wp:inline distT="0" distB="0" distL="0" distR="0" wp14:anchorId="49375431" wp14:editId="6AA5A9A6">
            <wp:extent cx="4639945" cy="3268345"/>
            <wp:effectExtent l="0" t="0" r="825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69" w:rsidRDefault="00294F69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2A05" w:rsidRDefault="00736CC8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2013 году за счет средств, приносящей доход деятельности отремонтирована туалетная комната на сумму 168520 рублей.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F69"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29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 году</w:t>
      </w:r>
      <w:r w:rsidR="00294F69"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привлечено добровольные пожертвования и целевые взносы юридических и физических лиц</w:t>
      </w:r>
      <w:r w:rsidR="00294F69" w:rsidRPr="00717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94F69"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94F69" w:rsidRPr="007177D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294F69" w:rsidRPr="00A54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</w:t>
      </w:r>
      <w:r w:rsidR="00294F69">
        <w:rPr>
          <w:rFonts w:ascii="Times New Roman" w:eastAsia="Times New Roman" w:hAnsi="Times New Roman" w:cs="Times New Roman"/>
          <w:sz w:val="24"/>
          <w:szCs w:val="24"/>
          <w:lang w:eastAsia="ru-RU"/>
        </w:rPr>
        <w:t>13319</w:t>
      </w:r>
      <w:r w:rsidR="00294F69"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на оснащение материально-технической базы.</w:t>
      </w:r>
      <w:r w:rsidR="0029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2014 году выделены средства на строительство 3 теневых навесов и ремонт на сумму 758242,руб. 23 коп.</w:t>
      </w:r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4F69" w:rsidRDefault="00294F69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CC8" w:rsidRDefault="00C92A05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6CC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снащение материально технической базы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2013 -2014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3643"/>
        <w:gridCol w:w="1524"/>
        <w:gridCol w:w="1914"/>
        <w:gridCol w:w="1914"/>
      </w:tblGrid>
      <w:tr w:rsidR="00736CC8" w:rsidTr="00C92A05">
        <w:tc>
          <w:tcPr>
            <w:tcW w:w="576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3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2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91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1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736CC8" w:rsidTr="00C92A05">
        <w:tc>
          <w:tcPr>
            <w:tcW w:w="576" w:type="dxa"/>
          </w:tcPr>
          <w:p w:rsidR="00736CC8" w:rsidRPr="00736CC8" w:rsidRDefault="00736CC8" w:rsidP="00736C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</w:tcPr>
          <w:p w:rsidR="00736CC8" w:rsidRDefault="00736CC8" w:rsidP="007177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Холодильный шкаф «Капри»</w:t>
            </w:r>
          </w:p>
        </w:tc>
        <w:tc>
          <w:tcPr>
            <w:tcW w:w="152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44000,00</w:t>
            </w:r>
          </w:p>
        </w:tc>
        <w:tc>
          <w:tcPr>
            <w:tcW w:w="191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44000,00</w:t>
            </w:r>
          </w:p>
        </w:tc>
      </w:tr>
      <w:tr w:rsidR="00736CC8" w:rsidTr="00C92A05">
        <w:tc>
          <w:tcPr>
            <w:tcW w:w="576" w:type="dxa"/>
          </w:tcPr>
          <w:p w:rsidR="00736CC8" w:rsidRPr="00736CC8" w:rsidRDefault="00736CC8" w:rsidP="00736C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</w:tcPr>
          <w:p w:rsidR="00736CC8" w:rsidRDefault="00736CC8" w:rsidP="007177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Видеорегистратор</w:t>
            </w:r>
          </w:p>
        </w:tc>
        <w:tc>
          <w:tcPr>
            <w:tcW w:w="152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4263,00</w:t>
            </w:r>
          </w:p>
        </w:tc>
        <w:tc>
          <w:tcPr>
            <w:tcW w:w="191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736CC8" w:rsidRDefault="00C92A05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4263,00</w:t>
            </w:r>
          </w:p>
        </w:tc>
      </w:tr>
      <w:tr w:rsidR="00736CC8" w:rsidTr="00C92A05">
        <w:tc>
          <w:tcPr>
            <w:tcW w:w="576" w:type="dxa"/>
          </w:tcPr>
          <w:p w:rsidR="00736CC8" w:rsidRPr="00736CC8" w:rsidRDefault="00736CC8" w:rsidP="00736C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</w:tcPr>
          <w:p w:rsidR="00736CC8" w:rsidRDefault="00736CC8" w:rsidP="007177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152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59200,00</w:t>
            </w:r>
          </w:p>
        </w:tc>
        <w:tc>
          <w:tcPr>
            <w:tcW w:w="191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68800,00</w:t>
            </w:r>
          </w:p>
        </w:tc>
        <w:tc>
          <w:tcPr>
            <w:tcW w:w="191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128000,00</w:t>
            </w:r>
          </w:p>
        </w:tc>
      </w:tr>
      <w:tr w:rsidR="00736CC8" w:rsidTr="00C92A05">
        <w:tc>
          <w:tcPr>
            <w:tcW w:w="576" w:type="dxa"/>
          </w:tcPr>
          <w:p w:rsidR="00736CC8" w:rsidRPr="00736CC8" w:rsidRDefault="00736CC8" w:rsidP="00736C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</w:tcPr>
          <w:p w:rsidR="00736CC8" w:rsidRDefault="00736CC8" w:rsidP="007177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инвентарь</w:t>
            </w:r>
          </w:p>
        </w:tc>
        <w:tc>
          <w:tcPr>
            <w:tcW w:w="152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34100,00</w:t>
            </w:r>
          </w:p>
        </w:tc>
        <w:tc>
          <w:tcPr>
            <w:tcW w:w="191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22200,00</w:t>
            </w:r>
          </w:p>
        </w:tc>
        <w:tc>
          <w:tcPr>
            <w:tcW w:w="1914" w:type="dxa"/>
          </w:tcPr>
          <w:p w:rsidR="00736CC8" w:rsidRDefault="00736CC8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56300,00</w:t>
            </w:r>
          </w:p>
        </w:tc>
      </w:tr>
      <w:tr w:rsidR="00C92A05" w:rsidTr="00C92A05">
        <w:tc>
          <w:tcPr>
            <w:tcW w:w="576" w:type="dxa"/>
          </w:tcPr>
          <w:p w:rsidR="00C92A05" w:rsidRPr="00736CC8" w:rsidRDefault="00C92A05" w:rsidP="00736C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</w:tcPr>
          <w:p w:rsidR="00C92A05" w:rsidRDefault="00C92A05" w:rsidP="007177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4-х конфорочная электрическая плита</w:t>
            </w:r>
          </w:p>
        </w:tc>
        <w:tc>
          <w:tcPr>
            <w:tcW w:w="1524" w:type="dxa"/>
          </w:tcPr>
          <w:p w:rsidR="00C92A05" w:rsidRDefault="00C92A05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C92A05" w:rsidRDefault="00C92A05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44000,00</w:t>
            </w:r>
          </w:p>
        </w:tc>
        <w:tc>
          <w:tcPr>
            <w:tcW w:w="1914" w:type="dxa"/>
          </w:tcPr>
          <w:p w:rsidR="00C92A05" w:rsidRDefault="00C92A05" w:rsidP="00736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44000,00</w:t>
            </w:r>
          </w:p>
        </w:tc>
      </w:tr>
    </w:tbl>
    <w:p w:rsidR="00736CC8" w:rsidRPr="007177DE" w:rsidRDefault="00736CC8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A05" w:rsidRPr="00C92A05" w:rsidRDefault="00C92A05" w:rsidP="00C92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2A05">
        <w:rPr>
          <w:rFonts w:ascii="Times New Roman" w:hAnsi="Times New Roman" w:cs="Times New Roman"/>
          <w:sz w:val="24"/>
          <w:szCs w:val="24"/>
        </w:rPr>
        <w:t>За январь - май 2014 года расходованы денежные средства за присмотр и уход за детьми в дошкольном учреждении:</w:t>
      </w:r>
    </w:p>
    <w:p w:rsidR="00C92A05" w:rsidRPr="00C92A05" w:rsidRDefault="00C92A05" w:rsidP="00C92A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088"/>
        <w:gridCol w:w="2552"/>
      </w:tblGrid>
      <w:tr w:rsidR="00C92A05" w:rsidRPr="00C92A05" w:rsidTr="00C92A05">
        <w:trPr>
          <w:trHeight w:val="447"/>
        </w:trPr>
        <w:tc>
          <w:tcPr>
            <w:tcW w:w="7088" w:type="dxa"/>
          </w:tcPr>
          <w:p w:rsidR="00C92A05" w:rsidRPr="00C92A05" w:rsidRDefault="00C92A05" w:rsidP="009D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>Поступление родительской  платы за присмотр и уход</w:t>
            </w:r>
          </w:p>
        </w:tc>
        <w:tc>
          <w:tcPr>
            <w:tcW w:w="2552" w:type="dxa"/>
          </w:tcPr>
          <w:p w:rsidR="00C92A05" w:rsidRPr="00C92A05" w:rsidRDefault="00C92A05" w:rsidP="009D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1119,4</w:t>
            </w: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C92A05" w:rsidRPr="00C92A05" w:rsidTr="00C92A05">
        <w:tc>
          <w:tcPr>
            <w:tcW w:w="7088" w:type="dxa"/>
          </w:tcPr>
          <w:p w:rsidR="00C92A05" w:rsidRPr="00C92A05" w:rsidRDefault="00C92A05" w:rsidP="009D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>Израсходовано:</w:t>
            </w:r>
          </w:p>
        </w:tc>
        <w:tc>
          <w:tcPr>
            <w:tcW w:w="2552" w:type="dxa"/>
          </w:tcPr>
          <w:p w:rsidR="00C92A05" w:rsidRPr="00C92A05" w:rsidRDefault="00C92A05" w:rsidP="009D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>1135,8 тыс. руб.</w:t>
            </w:r>
          </w:p>
        </w:tc>
      </w:tr>
      <w:tr w:rsidR="00C92A05" w:rsidRPr="00C92A05" w:rsidTr="00C92A05">
        <w:tc>
          <w:tcPr>
            <w:tcW w:w="7088" w:type="dxa"/>
          </w:tcPr>
          <w:p w:rsidR="00C92A05" w:rsidRPr="00C92A05" w:rsidRDefault="00C92A05" w:rsidP="009D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552" w:type="dxa"/>
          </w:tcPr>
          <w:p w:rsidR="00C92A05" w:rsidRPr="00C92A05" w:rsidRDefault="00C92A05" w:rsidP="009D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>1067,4 тыс. руб.</w:t>
            </w:r>
          </w:p>
        </w:tc>
      </w:tr>
      <w:tr w:rsidR="00C92A05" w:rsidRPr="00C92A05" w:rsidTr="00C92A05">
        <w:tc>
          <w:tcPr>
            <w:tcW w:w="7088" w:type="dxa"/>
          </w:tcPr>
          <w:p w:rsidR="00C92A05" w:rsidRPr="00C92A05" w:rsidRDefault="00C92A05" w:rsidP="009D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2552" w:type="dxa"/>
          </w:tcPr>
          <w:p w:rsidR="00C92A05" w:rsidRPr="00C92A05" w:rsidRDefault="00C92A05" w:rsidP="009D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>29,6 тыс. руб.</w:t>
            </w:r>
          </w:p>
        </w:tc>
      </w:tr>
      <w:tr w:rsidR="00C92A05" w:rsidRPr="00C92A05" w:rsidTr="00C92A05">
        <w:tc>
          <w:tcPr>
            <w:tcW w:w="7088" w:type="dxa"/>
          </w:tcPr>
          <w:p w:rsidR="00C92A05" w:rsidRPr="00C92A05" w:rsidRDefault="00C92A05" w:rsidP="009D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>мягкий инвентарь</w:t>
            </w:r>
          </w:p>
        </w:tc>
        <w:tc>
          <w:tcPr>
            <w:tcW w:w="2552" w:type="dxa"/>
          </w:tcPr>
          <w:p w:rsidR="00C92A05" w:rsidRPr="00C92A05" w:rsidRDefault="00C92A05" w:rsidP="009D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A05" w:rsidRPr="00C92A05" w:rsidTr="00C92A05">
        <w:tc>
          <w:tcPr>
            <w:tcW w:w="7088" w:type="dxa"/>
          </w:tcPr>
          <w:p w:rsidR="00C92A05" w:rsidRPr="00C92A05" w:rsidRDefault="00C92A05" w:rsidP="009D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2552" w:type="dxa"/>
          </w:tcPr>
          <w:p w:rsidR="00C92A05" w:rsidRPr="00C92A05" w:rsidRDefault="00C92A05" w:rsidP="009D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05">
              <w:rPr>
                <w:rFonts w:ascii="Times New Roman" w:hAnsi="Times New Roman" w:cs="Times New Roman"/>
                <w:sz w:val="24"/>
                <w:szCs w:val="24"/>
              </w:rPr>
              <w:t>38,8 тыс. руб.</w:t>
            </w:r>
          </w:p>
        </w:tc>
      </w:tr>
    </w:tbl>
    <w:p w:rsidR="00C92A05" w:rsidRDefault="00C92A05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2013 году за счет доукомплектование количество детей в ДОУ увеличилось на 20 детей.</w:t>
      </w:r>
    </w:p>
    <w:p w:rsidR="007177DE" w:rsidRPr="007177DE" w:rsidRDefault="007177DE" w:rsidP="007177DE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Списочный состав детей</w:t>
      </w:r>
    </w:p>
    <w:p w:rsidR="007177DE" w:rsidRPr="007177DE" w:rsidRDefault="007177DE" w:rsidP="007177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9D6E30" wp14:editId="7A9915A7">
            <wp:extent cx="4231005" cy="176085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77DE" w:rsidRPr="007177DE" w:rsidRDefault="007177DE" w:rsidP="007177DE">
      <w:pPr>
        <w:spacing w:after="0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Пропуски 1 ребенком по болезни</w:t>
      </w:r>
    </w:p>
    <w:p w:rsidR="007177DE" w:rsidRPr="007177DE" w:rsidRDefault="007177DE" w:rsidP="007177DE">
      <w:pPr>
        <w:spacing w:after="0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DE0AF49" wp14:editId="0FB17AE2">
            <wp:extent cx="3807460" cy="199263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77DE" w:rsidRPr="007177DE" w:rsidRDefault="007177DE" w:rsidP="007177DE">
      <w:pPr>
        <w:spacing w:after="0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709"/>
        <w:gridCol w:w="708"/>
        <w:gridCol w:w="709"/>
        <w:gridCol w:w="851"/>
        <w:gridCol w:w="708"/>
        <w:gridCol w:w="993"/>
        <w:gridCol w:w="1134"/>
      </w:tblGrid>
      <w:tr w:rsidR="007177DE" w:rsidRPr="007177DE" w:rsidTr="007177DE">
        <w:trPr>
          <w:trHeight w:val="10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здоровья</w:t>
            </w:r>
          </w:p>
        </w:tc>
      </w:tr>
      <w:tr w:rsidR="007177DE" w:rsidRPr="007177DE" w:rsidTr="007177DE">
        <w:trPr>
          <w:trHeight w:val="10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</w:tr>
      <w:tr w:rsidR="007177DE" w:rsidRPr="007177DE" w:rsidTr="007177DE">
        <w:trPr>
          <w:trHeight w:val="10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177DE" w:rsidRPr="007177DE" w:rsidTr="007177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ind w:left="-108"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177DE" w:rsidRPr="007177DE" w:rsidTr="007177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ind w:left="-108"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177DE" w:rsidRPr="007177DE" w:rsidRDefault="007177DE" w:rsidP="007177D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24"/>
        <w:jc w:val="both"/>
        <w:outlineLvl w:val="4"/>
        <w:rPr>
          <w:rFonts w:ascii="Georgia" w:eastAsia="Times New Roman" w:hAnsi="Georgia" w:cs="Arial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Как видно из таблицы в основном детский сад посещают дети с 1 и 2 группами здоровья. </w:t>
      </w: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многоплановая работа по снижению заболеваемости и улучшению состояния здоровья детей.  Количество дней пропущенных одним ребенком по болезни из года в год </w:t>
      </w:r>
      <w:r w:rsidR="00A056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уменьшается: с 6,5</w:t>
      </w: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до 5,2 дней</w:t>
      </w:r>
      <w:r w:rsidR="00A056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450" w:type="dxa"/>
        <w:tblInd w:w="1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232"/>
        <w:gridCol w:w="1232"/>
      </w:tblGrid>
      <w:tr w:rsidR="00A056E8" w:rsidRPr="007177DE" w:rsidTr="00A056E8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E8" w:rsidRPr="007177DE" w:rsidRDefault="00A056E8" w:rsidP="007177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E8" w:rsidRPr="007177DE" w:rsidRDefault="00A056E8" w:rsidP="007177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2012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E8" w:rsidRPr="007177DE" w:rsidRDefault="00A056E8" w:rsidP="007177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</w:tc>
      </w:tr>
      <w:tr w:rsidR="00A056E8" w:rsidRPr="007177DE" w:rsidTr="00A056E8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E8" w:rsidRPr="007177DE" w:rsidRDefault="00A056E8" w:rsidP="007177D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ни разу не болевших детей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E8" w:rsidRPr="007177DE" w:rsidRDefault="00A056E8" w:rsidP="007177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E8" w:rsidRPr="007177DE" w:rsidRDefault="00A056E8" w:rsidP="007177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</w:tbl>
    <w:p w:rsidR="007177DE" w:rsidRPr="007177DE" w:rsidRDefault="007177DE" w:rsidP="007177DE">
      <w:pPr>
        <w:spacing w:after="24"/>
        <w:ind w:firstLine="708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детей, не болевших за 2013 год ни разу</w:t>
      </w:r>
      <w:r w:rsidR="00C65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увеличилось на 3</w:t>
      </w:r>
      <w:r w:rsidR="00A05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по сравнению с предыдущим годом</w:t>
      </w:r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77DE" w:rsidRPr="007177DE" w:rsidRDefault="007177DE" w:rsidP="007177DE">
      <w:pPr>
        <w:spacing w:after="24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7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177DE" w:rsidRPr="007177DE" w:rsidRDefault="007177DE" w:rsidP="007177DE">
      <w:pPr>
        <w:spacing w:after="24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</w:t>
      </w:r>
      <w:proofErr w:type="gramStart"/>
      <w:r w:rsidRPr="00717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укомплектован</w:t>
      </w:r>
      <w:proofErr w:type="gramEnd"/>
      <w:r w:rsidRPr="00717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педагогическими кадрами на 91%.</w:t>
      </w:r>
    </w:p>
    <w:p w:rsidR="007177DE" w:rsidRPr="007177DE" w:rsidRDefault="007177DE" w:rsidP="007177DE">
      <w:pPr>
        <w:spacing w:after="0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 уровень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177DE" w:rsidRPr="007177DE" w:rsidTr="007177DE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педагогов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специальное</w:t>
            </w:r>
          </w:p>
        </w:tc>
      </w:tr>
      <w:tr w:rsidR="007177DE" w:rsidRPr="007177DE" w:rsidTr="007177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7177DE" w:rsidRPr="007177DE" w:rsidTr="007177D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  <w:r w:rsidR="00C6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-2014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22,0</w:t>
            </w:r>
          </w:p>
        </w:tc>
      </w:tr>
    </w:tbl>
    <w:p w:rsidR="00C65D74" w:rsidRDefault="007177DE" w:rsidP="007177DE">
      <w:pPr>
        <w:tabs>
          <w:tab w:val="left" w:pos="-1985"/>
        </w:tabs>
        <w:spacing w:after="0"/>
        <w:ind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17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177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7177DE" w:rsidRPr="007177DE" w:rsidRDefault="00C65D74" w:rsidP="007177DE">
      <w:pPr>
        <w:tabs>
          <w:tab w:val="left" w:pos="-1985"/>
        </w:tabs>
        <w:spacing w:after="0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177DE"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работают опытные педагоги с высоким образовательным уровнем (78% воспитателей имеют высшее образование),  с творческим потенциалом, способные легко адаптироваться в современных экономических условиях. Коллектив можно назвать сплоченным, стабильно работающим. В 2013 году повышение квалификации в ЧРИО прошли 3 педагога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1 воспитатель в 2014 году.</w:t>
      </w:r>
      <w:r w:rsidR="007177DE"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</w:t>
      </w:r>
      <w:r w:rsidR="007177DE"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переподготовку по теории и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тодике дошкольного образования 2013 году и</w:t>
      </w:r>
      <w:r w:rsidR="007177DE"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2014 году 4 педагога поступили </w:t>
      </w:r>
      <w:r w:rsidR="0029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курсы по переподготовке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ЧГПУ им. И Я Яковлева.</w:t>
      </w:r>
    </w:p>
    <w:p w:rsidR="00294F69" w:rsidRDefault="00294F69" w:rsidP="007177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стаж</w:t>
      </w:r>
    </w:p>
    <w:tbl>
      <w:tblPr>
        <w:tblW w:w="101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290"/>
        <w:gridCol w:w="1290"/>
        <w:gridCol w:w="636"/>
        <w:gridCol w:w="1290"/>
        <w:gridCol w:w="636"/>
        <w:gridCol w:w="1290"/>
        <w:gridCol w:w="533"/>
        <w:gridCol w:w="1230"/>
        <w:gridCol w:w="636"/>
      </w:tblGrid>
      <w:tr w:rsidR="007177DE" w:rsidRPr="007177DE" w:rsidTr="00C65D74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педагогов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5 до 10 лет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до 15 лет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15 и выше</w:t>
            </w:r>
          </w:p>
        </w:tc>
      </w:tr>
      <w:tr w:rsidR="007177DE" w:rsidRPr="007177DE" w:rsidTr="00C65D74"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177DE" w:rsidRPr="007177DE" w:rsidTr="00C65D74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  <w:r w:rsidR="00C6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</w:tr>
    </w:tbl>
    <w:p w:rsidR="00C65D74" w:rsidRDefault="00C65D74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Ежегодно педагогов с квалификационными категориями увеличивается, что позволяет повысить качество образования дошкольников.</w:t>
      </w:r>
    </w:p>
    <w:p w:rsidR="007177DE" w:rsidRPr="007177DE" w:rsidRDefault="007177DE" w:rsidP="007177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</w:t>
      </w:r>
    </w:p>
    <w:tbl>
      <w:tblPr>
        <w:tblW w:w="101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346"/>
        <w:gridCol w:w="1648"/>
        <w:gridCol w:w="818"/>
        <w:gridCol w:w="1648"/>
        <w:gridCol w:w="818"/>
        <w:gridCol w:w="1654"/>
        <w:gridCol w:w="820"/>
      </w:tblGrid>
      <w:tr w:rsidR="007177DE" w:rsidRPr="007177DE" w:rsidTr="00C65D74"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педагогов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квалификационная категория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квалификационная категория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имеют квалификационной категории</w:t>
            </w:r>
          </w:p>
        </w:tc>
      </w:tr>
      <w:tr w:rsidR="007177DE" w:rsidRPr="007177DE" w:rsidTr="00C65D74"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177DE" w:rsidRPr="007177DE" w:rsidTr="00C65D74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  <w:r w:rsidR="00C6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C65D74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C65D74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C65D74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</w:tbl>
    <w:p w:rsidR="007177DE" w:rsidRPr="007177DE" w:rsidRDefault="007177DE" w:rsidP="007177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3F124" wp14:editId="4606BF08">
                <wp:simplePos x="0" y="0"/>
                <wp:positionH relativeFrom="column">
                  <wp:posOffset>4842993</wp:posOffset>
                </wp:positionH>
                <wp:positionV relativeFrom="paragraph">
                  <wp:posOffset>98198</wp:posOffset>
                </wp:positionV>
                <wp:extent cx="795276" cy="109182"/>
                <wp:effectExtent l="0" t="0" r="0" b="571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276" cy="109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2F1" w:rsidRDefault="004C42F1" w:rsidP="007177DE"/>
                          <w:p w:rsidR="004C42F1" w:rsidRDefault="004C42F1" w:rsidP="007177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1.35pt;margin-top:7.75pt;width:62.6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" filled="f" stroked="f">
                <v:textbox>
                  <w:txbxContent>
                    <w:p w:rsidR="004C42F1" w:rsidRDefault="004C42F1" w:rsidP="007177DE"/>
                    <w:p w:rsidR="004C42F1" w:rsidRDefault="004C42F1" w:rsidP="007177DE"/>
                  </w:txbxContent>
                </v:textbox>
              </v:rect>
            </w:pict>
          </mc:Fallback>
        </mc:AlternateContent>
      </w:r>
      <w:r w:rsidRPr="00717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возраст педагогов – 38 лет.</w:t>
      </w:r>
    </w:p>
    <w:p w:rsidR="007177DE" w:rsidRPr="007177DE" w:rsidRDefault="007177DE" w:rsidP="007177DE">
      <w:pPr>
        <w:spacing w:after="0"/>
        <w:ind w:firstLine="9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состав педагогического персонала</w:t>
      </w:r>
    </w:p>
    <w:tbl>
      <w:tblPr>
        <w:tblW w:w="103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290"/>
        <w:gridCol w:w="1230"/>
        <w:gridCol w:w="636"/>
        <w:gridCol w:w="1230"/>
        <w:gridCol w:w="636"/>
        <w:gridCol w:w="1230"/>
        <w:gridCol w:w="956"/>
        <w:gridCol w:w="1230"/>
        <w:gridCol w:w="636"/>
      </w:tblGrid>
      <w:tr w:rsidR="007177DE" w:rsidRPr="007177DE" w:rsidTr="00A54CFC"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педагогов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Моложе 25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30-49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и выше</w:t>
            </w:r>
          </w:p>
        </w:tc>
      </w:tr>
      <w:tr w:rsidR="007177DE" w:rsidRPr="007177DE" w:rsidTr="00A54CFC"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DE" w:rsidRPr="007177DE" w:rsidRDefault="007177DE" w:rsidP="0071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177DE" w:rsidRPr="007177DE" w:rsidTr="00A54CFC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  <w:r w:rsidR="00A54C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DE" w:rsidRPr="007177DE" w:rsidRDefault="007177DE" w:rsidP="00717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</w:tbl>
    <w:p w:rsidR="007177DE" w:rsidRPr="007177DE" w:rsidRDefault="007177DE" w:rsidP="007177D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Мониторинговые изучения   усвоения детьми программы показали, что у дошкольников  сформированы знания, умения, навыки соответственно возр</w:t>
      </w:r>
      <w:r w:rsidR="008F751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асту и программным требованиям и выглядит следующим образом:</w:t>
      </w:r>
    </w:p>
    <w:p w:rsidR="007177DE" w:rsidRPr="007177DE" w:rsidRDefault="007177DE" w:rsidP="007177D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54CFC" w:rsidRDefault="000340F9" w:rsidP="007177DE">
      <w:pPr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882185" cy="4455994"/>
            <wp:effectExtent l="0" t="0" r="23495" b="2095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4CFC" w:rsidRDefault="00A54CFC" w:rsidP="007177DE">
      <w:pPr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177DE" w:rsidRPr="007177DE" w:rsidRDefault="007177DE" w:rsidP="008F751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lang w:eastAsia="ru-RU"/>
        </w:rPr>
        <w:tab/>
      </w: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тесно сотрудничает с социальными институтами микрорайона: библиотека им. А.Л. </w:t>
      </w:r>
      <w:proofErr w:type="spellStart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Н.Чернышевского</w:t>
      </w:r>
      <w:proofErr w:type="spellEnd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ГИБДД, СОШ № 12, ДОУ № 26,118, музыкальная школа № 3, кукольный театр и др.</w:t>
      </w:r>
    </w:p>
    <w:p w:rsidR="007177DE" w:rsidRPr="007177DE" w:rsidRDefault="007177DE" w:rsidP="007177D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семьей – важная задача нашего детского сада. Маркетинговая деятельность, направленная на обеспечение родителей информацией о содержании образовательных услуг учреждения осуществляется через организацию культурно массовых, спортивных мероприятий для жителей близлежащего микрорайона, привлечение средств массовой информации, ГИБДД, и др</w:t>
      </w:r>
      <w:proofErr w:type="gramStart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</w:p>
    <w:p w:rsidR="007177DE" w:rsidRPr="007177DE" w:rsidRDefault="007177DE" w:rsidP="007177D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согласованности совместной работы педагогов и родителей, мы определили, подведя итоги закрытого анкетирования, результаты которого показали:</w:t>
      </w:r>
    </w:p>
    <w:p w:rsidR="007177DE" w:rsidRPr="007177DE" w:rsidRDefault="007177DE" w:rsidP="007177D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84% родителей, довольных уровнем взаимодействия детского сада с семьей;</w:t>
      </w:r>
    </w:p>
    <w:p w:rsidR="007177DE" w:rsidRPr="007177DE" w:rsidRDefault="007177DE" w:rsidP="007177D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16 % родителей считают, что необходимо изменить тип взаимодействия детского сада с семьей. Ждут более тесного общения с узкими специалистами.</w:t>
      </w:r>
    </w:p>
    <w:p w:rsidR="007177DE" w:rsidRPr="007177DE" w:rsidRDefault="007177DE" w:rsidP="007177DE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Нами ведется  целенаправленная работа по созданию индивидуальных портфолио педагогов и детей ДОУ.  Каждый педагог  проявляет свой творческий подход к созданию  своих портфолио и портфолио детей. Размещается информация о педагоге,  биографические данные, создается накопительная папка с конспектами, консультациями, с докладами, заведен фотоальбом и др. Работа над созданием  портфолио  позволяет </w:t>
      </w: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повышать не только педагогическую, но и компьютерную грамотность специалистов.  Все педагоги  научились пользоваться  интернет, многие зарегистрированы на социальн</w:t>
      </w:r>
      <w:proofErr w:type="gramStart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 портале «Дошкольники», где  активно делятся опытом работы, находят передовые идеи. </w:t>
      </w:r>
    </w:p>
    <w:p w:rsidR="008F751E" w:rsidRDefault="007177DE" w:rsidP="007177DE">
      <w:pPr>
        <w:spacing w:after="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ab/>
        <w:t>Педагоги ДОУ участвовали</w:t>
      </w:r>
      <w:r w:rsidR="008F751E" w:rsidRPr="008F75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8F751E" w:rsidRPr="007177DE">
        <w:rPr>
          <w:rFonts w:ascii="Times New Roman" w:eastAsia="Times New Roman" w:hAnsi="Times New Roman" w:cs="Times New Roman"/>
          <w:sz w:val="26"/>
          <w:szCs w:val="20"/>
          <w:lang w:eastAsia="ru-RU"/>
        </w:rPr>
        <w:t>в 2013 году</w:t>
      </w:r>
      <w:r w:rsidR="008F751E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:</w:t>
      </w:r>
      <w:r w:rsidRPr="007177DE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</w:p>
    <w:p w:rsidR="008F751E" w:rsidRDefault="008F751E" w:rsidP="007177DE">
      <w:pPr>
        <w:spacing w:after="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- </w:t>
      </w:r>
      <w:r w:rsidR="007177DE" w:rsidRPr="007177D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Международной научно-практической конференции «Актуальные проблемы дошкольного образования», </w:t>
      </w:r>
    </w:p>
    <w:p w:rsidR="008F751E" w:rsidRDefault="008F751E" w:rsidP="007177DE">
      <w:pPr>
        <w:spacing w:after="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</w:t>
      </w:r>
      <w:r w:rsidR="007177DE" w:rsidRPr="007177D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Четвертой  Всероссийской конференции «Современные технологии развития образовательных учреждений», </w:t>
      </w:r>
    </w:p>
    <w:p w:rsidR="007177DE" w:rsidRPr="007177DE" w:rsidRDefault="008F751E" w:rsidP="007177DE">
      <w:pPr>
        <w:spacing w:after="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</w:t>
      </w:r>
      <w:r w:rsidR="007177DE" w:rsidRPr="007177DE">
        <w:rPr>
          <w:rFonts w:ascii="Times New Roman" w:eastAsia="Times New Roman" w:hAnsi="Times New Roman" w:cs="Times New Roman"/>
          <w:sz w:val="26"/>
          <w:szCs w:val="20"/>
          <w:lang w:eastAsia="ru-RU"/>
        </w:rPr>
        <w:t>Всероссийской научно-практической конференции</w:t>
      </w:r>
      <w:r w:rsidR="007177DE"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7177DE"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Компетентностные</w:t>
      </w:r>
      <w:proofErr w:type="spellEnd"/>
      <w:r w:rsidR="007177DE"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образования и учет индивидуальных достижений»</w:t>
      </w:r>
      <w:r w:rsidR="007177DE" w:rsidRPr="007177DE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C70E80" w:rsidRDefault="008F751E" w:rsidP="007177DE">
      <w:pPr>
        <w:autoSpaceDE w:val="0"/>
        <w:autoSpaceDN w:val="0"/>
        <w:adjustRightInd w:val="0"/>
        <w:spacing w:before="10" w:after="0"/>
        <w:ind w:left="19"/>
        <w:jc w:val="both"/>
        <w:rPr>
          <w:rStyle w:val="FontStyle14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</w:rPr>
        <w:tab/>
        <w:t>Педагоги и в</w:t>
      </w:r>
      <w:r w:rsidRPr="00976E31">
        <w:rPr>
          <w:rStyle w:val="FontStyle14"/>
          <w:rFonts w:ascii="Times New Roman" w:hAnsi="Times New Roman" w:cs="Times New Roman"/>
        </w:rPr>
        <w:t xml:space="preserve">оспитанники    </w:t>
      </w:r>
      <w:r w:rsidRPr="00976E31">
        <w:rPr>
          <w:rStyle w:val="FontStyle13"/>
        </w:rPr>
        <w:t xml:space="preserve">ДОУ -    </w:t>
      </w:r>
      <w:r w:rsidRPr="00976E31">
        <w:rPr>
          <w:rStyle w:val="FontStyle14"/>
          <w:rFonts w:ascii="Times New Roman" w:hAnsi="Times New Roman" w:cs="Times New Roman"/>
        </w:rPr>
        <w:t>активные    участники    различных    конкурсов городского, республик</w:t>
      </w:r>
      <w:r>
        <w:rPr>
          <w:rStyle w:val="FontStyle14"/>
          <w:rFonts w:ascii="Times New Roman" w:hAnsi="Times New Roman" w:cs="Times New Roman"/>
        </w:rPr>
        <w:t>анского, всероссийского уровней.</w:t>
      </w:r>
    </w:p>
    <w:p w:rsidR="008F751E" w:rsidRPr="007177DE" w:rsidRDefault="008F751E" w:rsidP="007177DE">
      <w:pPr>
        <w:autoSpaceDE w:val="0"/>
        <w:autoSpaceDN w:val="0"/>
        <w:adjustRightInd w:val="0"/>
        <w:spacing w:before="10" w:after="0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417"/>
        <w:gridCol w:w="2517"/>
      </w:tblGrid>
      <w:tr w:rsidR="00C70E80" w:rsidRPr="00D313D1" w:rsidTr="004C42F1">
        <w:tc>
          <w:tcPr>
            <w:tcW w:w="817" w:type="dxa"/>
          </w:tcPr>
          <w:p w:rsidR="00C70E80" w:rsidRPr="00D313D1" w:rsidRDefault="00C70E80" w:rsidP="004C42F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1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1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1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C70E80" w:rsidRPr="00D313D1" w:rsidRDefault="00C70E80" w:rsidP="004C42F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1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1417" w:type="dxa"/>
          </w:tcPr>
          <w:p w:rsidR="00C70E80" w:rsidRPr="00D313D1" w:rsidRDefault="00C70E80" w:rsidP="004C4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участия</w:t>
            </w:r>
          </w:p>
        </w:tc>
        <w:tc>
          <w:tcPr>
            <w:tcW w:w="2517" w:type="dxa"/>
          </w:tcPr>
          <w:p w:rsidR="00C70E80" w:rsidRPr="00D313D1" w:rsidRDefault="00C70E80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70E80" w:rsidRPr="00D313D1" w:rsidTr="004C42F1">
        <w:tc>
          <w:tcPr>
            <w:tcW w:w="9571" w:type="dxa"/>
            <w:gridSpan w:val="4"/>
          </w:tcPr>
          <w:p w:rsidR="00C70E80" w:rsidRPr="00C70E80" w:rsidRDefault="00C70E80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Конкурсы городского уровня</w:t>
            </w:r>
          </w:p>
        </w:tc>
      </w:tr>
      <w:tr w:rsidR="00C70E80" w:rsidRPr="00D313D1" w:rsidTr="004C42F1">
        <w:tc>
          <w:tcPr>
            <w:tcW w:w="817" w:type="dxa"/>
          </w:tcPr>
          <w:p w:rsidR="00C70E80" w:rsidRPr="00C70E80" w:rsidRDefault="00C70E80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C70E80" w:rsidRPr="00C70E80" w:rsidRDefault="00C70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 зимний и спортивный участок дошкольного образовательного учреждения</w:t>
            </w:r>
          </w:p>
        </w:tc>
        <w:tc>
          <w:tcPr>
            <w:tcW w:w="1417" w:type="dxa"/>
          </w:tcPr>
          <w:p w:rsidR="00C70E80" w:rsidRPr="00C70E80" w:rsidRDefault="00EC646A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</w:tcPr>
          <w:p w:rsidR="00C70E80" w:rsidRPr="00C70E80" w:rsidRDefault="00DB3F9F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C70E80" w:rsidTr="004C42F1">
        <w:tc>
          <w:tcPr>
            <w:tcW w:w="817" w:type="dxa"/>
          </w:tcPr>
          <w:p w:rsidR="00C70E80" w:rsidRPr="00C70E80" w:rsidRDefault="00C70E80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C70E80" w:rsidRPr="00C70E80" w:rsidRDefault="00C70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"Лидер XXI века"</w:t>
            </w:r>
          </w:p>
        </w:tc>
        <w:tc>
          <w:tcPr>
            <w:tcW w:w="1417" w:type="dxa"/>
          </w:tcPr>
          <w:p w:rsidR="00C70E80" w:rsidRPr="00C70E80" w:rsidRDefault="00EC646A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</w:tcPr>
          <w:p w:rsidR="00C70E80" w:rsidRPr="00C70E80" w:rsidRDefault="00DB3F9F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EC646A" w:rsidTr="004C42F1">
        <w:tc>
          <w:tcPr>
            <w:tcW w:w="817" w:type="dxa"/>
          </w:tcPr>
          <w:p w:rsidR="00EC646A" w:rsidRPr="00C70E80" w:rsidRDefault="00EC646A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EC646A" w:rsidRPr="00C70E80" w:rsidRDefault="009E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весны и первоцветов</w:t>
            </w:r>
            <w:r w:rsidR="00EC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EC646A" w:rsidRDefault="00EC646A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</w:tcPr>
          <w:p w:rsidR="00EC646A" w:rsidRPr="00C70E80" w:rsidRDefault="00EC646A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5 детей</w:t>
            </w:r>
          </w:p>
        </w:tc>
      </w:tr>
      <w:tr w:rsidR="009E6D58" w:rsidTr="004C42F1">
        <w:tc>
          <w:tcPr>
            <w:tcW w:w="817" w:type="dxa"/>
          </w:tcPr>
          <w:p w:rsidR="009E6D58" w:rsidRPr="00C70E80" w:rsidRDefault="009E6D58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9E6D58" w:rsidRDefault="009E6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книга желаний»</w:t>
            </w:r>
          </w:p>
        </w:tc>
        <w:tc>
          <w:tcPr>
            <w:tcW w:w="1417" w:type="dxa"/>
          </w:tcPr>
          <w:p w:rsidR="009E6D58" w:rsidRDefault="009E6D58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17" w:type="dxa"/>
          </w:tcPr>
          <w:p w:rsidR="009E6D58" w:rsidRDefault="009E6D58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C70E80" w:rsidRPr="00D313D1" w:rsidTr="004C42F1">
        <w:tc>
          <w:tcPr>
            <w:tcW w:w="9571" w:type="dxa"/>
            <w:gridSpan w:val="4"/>
          </w:tcPr>
          <w:p w:rsidR="00C70E80" w:rsidRPr="00C70E80" w:rsidRDefault="00C70E80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Конкурсы республиканского уровня</w:t>
            </w:r>
          </w:p>
        </w:tc>
      </w:tr>
      <w:tr w:rsidR="00C70E80" w:rsidRPr="00D313D1" w:rsidTr="004C42F1">
        <w:tc>
          <w:tcPr>
            <w:tcW w:w="817" w:type="dxa"/>
          </w:tcPr>
          <w:p w:rsidR="00C70E80" w:rsidRPr="00C70E80" w:rsidRDefault="00C70E80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C70E80" w:rsidRPr="00C70E80" w:rsidRDefault="004C42F1" w:rsidP="004C4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рисунка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посвященного Году культуры в РФ «Этот День Победы»</w:t>
            </w:r>
          </w:p>
        </w:tc>
        <w:tc>
          <w:tcPr>
            <w:tcW w:w="1417" w:type="dxa"/>
          </w:tcPr>
          <w:p w:rsidR="00C70E80" w:rsidRPr="00C70E80" w:rsidRDefault="004C42F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</w:tcPr>
          <w:p w:rsidR="00C70E80" w:rsidRPr="00C70E80" w:rsidRDefault="004C42F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4C42F1" w:rsidRPr="00D313D1" w:rsidTr="004C42F1">
        <w:tc>
          <w:tcPr>
            <w:tcW w:w="817" w:type="dxa"/>
          </w:tcPr>
          <w:p w:rsidR="004C42F1" w:rsidRPr="00C70E80" w:rsidRDefault="004C42F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C42F1" w:rsidRPr="00C70E80" w:rsidRDefault="004C42F1" w:rsidP="004C4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рисунка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посвященного Году культуры в РФ «Пусть всегда будет солнце»</w:t>
            </w:r>
          </w:p>
        </w:tc>
        <w:tc>
          <w:tcPr>
            <w:tcW w:w="1417" w:type="dxa"/>
          </w:tcPr>
          <w:p w:rsidR="004C42F1" w:rsidRPr="00C70E80" w:rsidRDefault="004C42F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</w:tcPr>
          <w:p w:rsidR="004C42F1" w:rsidRPr="00C70E80" w:rsidRDefault="004C42F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C70E80" w:rsidRPr="00D313D1" w:rsidTr="004C42F1">
        <w:trPr>
          <w:trHeight w:val="403"/>
        </w:trPr>
        <w:tc>
          <w:tcPr>
            <w:tcW w:w="9571" w:type="dxa"/>
            <w:gridSpan w:val="4"/>
          </w:tcPr>
          <w:p w:rsidR="00C70E80" w:rsidRPr="00C70E80" w:rsidRDefault="00C70E80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Конкурсы всероссийского уровня</w:t>
            </w:r>
          </w:p>
        </w:tc>
      </w:tr>
      <w:tr w:rsidR="00FE0981" w:rsidRPr="00B805F5" w:rsidTr="004C42F1">
        <w:trPr>
          <w:trHeight w:val="403"/>
        </w:trPr>
        <w:tc>
          <w:tcPr>
            <w:tcW w:w="817" w:type="dxa"/>
          </w:tcPr>
          <w:p w:rsidR="00FE0981" w:rsidRPr="00C70E80" w:rsidRDefault="00FE098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FE0981" w:rsidRDefault="00FE0981" w:rsidP="004C4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ссийский педагогический конкурс</w:t>
            </w:r>
          </w:p>
          <w:p w:rsidR="00FE0981" w:rsidRPr="00DB3F9F" w:rsidRDefault="00FE0981" w:rsidP="004C4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F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"Волшебные поляны детства" </w:t>
            </w:r>
          </w:p>
        </w:tc>
        <w:tc>
          <w:tcPr>
            <w:tcW w:w="1417" w:type="dxa"/>
            <w:vAlign w:val="center"/>
          </w:tcPr>
          <w:p w:rsidR="00FE0981" w:rsidRDefault="00FE0981" w:rsidP="00EC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2013</w:t>
            </w:r>
          </w:p>
        </w:tc>
        <w:tc>
          <w:tcPr>
            <w:tcW w:w="2517" w:type="dxa"/>
          </w:tcPr>
          <w:p w:rsidR="00FE0981" w:rsidRPr="00C70E80" w:rsidRDefault="00FE098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FE0981" w:rsidTr="004C42F1">
        <w:trPr>
          <w:trHeight w:val="403"/>
        </w:trPr>
        <w:tc>
          <w:tcPr>
            <w:tcW w:w="817" w:type="dxa"/>
          </w:tcPr>
          <w:p w:rsidR="00FE0981" w:rsidRPr="00C70E80" w:rsidRDefault="00FE098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E0981" w:rsidRPr="00C70E80" w:rsidRDefault="00FE0981" w:rsidP="00DB3F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"Лучшее мероприятие" </w:t>
            </w:r>
          </w:p>
        </w:tc>
        <w:tc>
          <w:tcPr>
            <w:tcW w:w="1417" w:type="dxa"/>
            <w:vAlign w:val="bottom"/>
          </w:tcPr>
          <w:p w:rsidR="00FE0981" w:rsidRDefault="00FE0981" w:rsidP="00EC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2013</w:t>
            </w:r>
          </w:p>
        </w:tc>
        <w:tc>
          <w:tcPr>
            <w:tcW w:w="2517" w:type="dxa"/>
          </w:tcPr>
          <w:p w:rsidR="00FE0981" w:rsidRPr="00C70E80" w:rsidRDefault="00FE0981" w:rsidP="004C4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FE0981" w:rsidRPr="00D313D1" w:rsidTr="004C42F1">
        <w:trPr>
          <w:trHeight w:val="403"/>
        </w:trPr>
        <w:tc>
          <w:tcPr>
            <w:tcW w:w="817" w:type="dxa"/>
          </w:tcPr>
          <w:p w:rsidR="00FE0981" w:rsidRPr="00C70E80" w:rsidRDefault="00FE098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E0981" w:rsidRPr="00C70E80" w:rsidRDefault="00FE0981" w:rsidP="004C4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"Мастерская Дедушки Мороза" </w:t>
            </w:r>
          </w:p>
        </w:tc>
        <w:tc>
          <w:tcPr>
            <w:tcW w:w="1417" w:type="dxa"/>
            <w:vAlign w:val="bottom"/>
          </w:tcPr>
          <w:p w:rsidR="00FE0981" w:rsidRDefault="00FE0981" w:rsidP="00EC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2014</w:t>
            </w:r>
          </w:p>
        </w:tc>
        <w:tc>
          <w:tcPr>
            <w:tcW w:w="2517" w:type="dxa"/>
          </w:tcPr>
          <w:p w:rsidR="00FE0981" w:rsidRPr="00C70E80" w:rsidRDefault="004C42F1" w:rsidP="004C4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FE0981" w:rsidRPr="00D313D1" w:rsidTr="004C42F1">
        <w:trPr>
          <w:trHeight w:val="403"/>
        </w:trPr>
        <w:tc>
          <w:tcPr>
            <w:tcW w:w="817" w:type="dxa"/>
          </w:tcPr>
          <w:p w:rsidR="00FE0981" w:rsidRPr="00C70E80" w:rsidRDefault="00FE098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FE0981" w:rsidRPr="00C70E80" w:rsidRDefault="004C42F1" w:rsidP="004C4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</w:t>
            </w:r>
            <w:r w:rsidR="00FE0981"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рисунков «Сохраним наше будущее»</w:t>
            </w:r>
          </w:p>
        </w:tc>
        <w:tc>
          <w:tcPr>
            <w:tcW w:w="1417" w:type="dxa"/>
            <w:vAlign w:val="bottom"/>
          </w:tcPr>
          <w:p w:rsidR="00FE0981" w:rsidRDefault="00FE0981" w:rsidP="00EC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2014</w:t>
            </w:r>
          </w:p>
        </w:tc>
        <w:tc>
          <w:tcPr>
            <w:tcW w:w="2517" w:type="dxa"/>
          </w:tcPr>
          <w:p w:rsidR="00FE0981" w:rsidRPr="00C70E80" w:rsidRDefault="004C42F1" w:rsidP="004C4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FE0981" w:rsidRPr="00D313D1" w:rsidTr="004C42F1">
        <w:trPr>
          <w:trHeight w:val="403"/>
        </w:trPr>
        <w:tc>
          <w:tcPr>
            <w:tcW w:w="817" w:type="dxa"/>
          </w:tcPr>
          <w:p w:rsidR="00FE0981" w:rsidRPr="00C70E80" w:rsidRDefault="00FE098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FE0981" w:rsidRPr="00C70E80" w:rsidRDefault="00FE0981" w:rsidP="004C4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творческий конкурс «Осень по земле шагает»</w:t>
            </w:r>
          </w:p>
        </w:tc>
        <w:tc>
          <w:tcPr>
            <w:tcW w:w="1417" w:type="dxa"/>
            <w:vAlign w:val="bottom"/>
          </w:tcPr>
          <w:p w:rsidR="00FE0981" w:rsidRDefault="004C42F1" w:rsidP="00EC64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2013</w:t>
            </w:r>
          </w:p>
        </w:tc>
        <w:tc>
          <w:tcPr>
            <w:tcW w:w="2517" w:type="dxa"/>
          </w:tcPr>
          <w:p w:rsidR="00FE0981" w:rsidRPr="00C70E80" w:rsidRDefault="004C42F1" w:rsidP="004C4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лауреат</w:t>
            </w:r>
          </w:p>
        </w:tc>
      </w:tr>
      <w:tr w:rsidR="00FE0981" w:rsidRPr="00D313D1" w:rsidTr="004C42F1">
        <w:trPr>
          <w:trHeight w:val="403"/>
        </w:trPr>
        <w:tc>
          <w:tcPr>
            <w:tcW w:w="817" w:type="dxa"/>
          </w:tcPr>
          <w:p w:rsidR="00FE0981" w:rsidRPr="00C70E80" w:rsidRDefault="00FE098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E0981" w:rsidRPr="00C70E80" w:rsidRDefault="00FE0981" w:rsidP="004C4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</w:t>
            </w:r>
            <w:proofErr w:type="gramStart"/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</w:t>
            </w:r>
            <w:proofErr w:type="gramEnd"/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 по математике для детей старшей группы"</w:t>
            </w:r>
            <w:r w:rsidR="004C4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Почемучки"" </w:t>
            </w:r>
          </w:p>
        </w:tc>
        <w:tc>
          <w:tcPr>
            <w:tcW w:w="1417" w:type="dxa"/>
          </w:tcPr>
          <w:p w:rsidR="00FE0981" w:rsidRPr="00C70E80" w:rsidRDefault="004C42F1" w:rsidP="00EC646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</w:tcPr>
          <w:p w:rsidR="00FE0981" w:rsidRPr="00C70E80" w:rsidRDefault="004C42F1" w:rsidP="004C4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победителей</w:t>
            </w:r>
          </w:p>
        </w:tc>
      </w:tr>
      <w:tr w:rsidR="00FE0981" w:rsidRPr="00D313D1" w:rsidTr="004C42F1">
        <w:trPr>
          <w:trHeight w:val="403"/>
        </w:trPr>
        <w:tc>
          <w:tcPr>
            <w:tcW w:w="817" w:type="dxa"/>
          </w:tcPr>
          <w:p w:rsidR="00FE0981" w:rsidRPr="00C70E80" w:rsidRDefault="00FE098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FE0981" w:rsidRPr="00C70E80" w:rsidRDefault="00FE0981" w:rsidP="004C4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-</w:t>
            </w:r>
            <w:r w:rsidR="00EC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по математике для детей старшей группы"</w:t>
            </w:r>
            <w:r w:rsidR="004C4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Всезнайка"" </w:t>
            </w:r>
          </w:p>
        </w:tc>
        <w:tc>
          <w:tcPr>
            <w:tcW w:w="1417" w:type="dxa"/>
          </w:tcPr>
          <w:p w:rsidR="00FE0981" w:rsidRPr="00C70E80" w:rsidRDefault="004C42F1" w:rsidP="00EC646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</w:tcPr>
          <w:p w:rsidR="00FE0981" w:rsidRPr="00C70E80" w:rsidRDefault="004C42F1" w:rsidP="004C4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победителей</w:t>
            </w:r>
          </w:p>
        </w:tc>
      </w:tr>
      <w:tr w:rsidR="00FE0981" w:rsidRPr="00D313D1" w:rsidTr="004C42F1">
        <w:trPr>
          <w:trHeight w:val="403"/>
        </w:trPr>
        <w:tc>
          <w:tcPr>
            <w:tcW w:w="817" w:type="dxa"/>
          </w:tcPr>
          <w:p w:rsidR="00FE0981" w:rsidRPr="00C70E80" w:rsidRDefault="00FE098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FE0981" w:rsidRPr="00C70E80" w:rsidRDefault="00FE0981" w:rsidP="004C4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лыжная гонка "Весенняя капель" 2014</w:t>
            </w:r>
          </w:p>
        </w:tc>
        <w:tc>
          <w:tcPr>
            <w:tcW w:w="1417" w:type="dxa"/>
          </w:tcPr>
          <w:p w:rsidR="00FE0981" w:rsidRPr="00C70E80" w:rsidRDefault="00EC646A" w:rsidP="00EC646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</w:tcPr>
          <w:p w:rsidR="00FE0981" w:rsidRPr="00C70E80" w:rsidRDefault="00EC646A" w:rsidP="004C4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31D6B" w:rsidRPr="00D313D1" w:rsidTr="004C42F1">
        <w:trPr>
          <w:trHeight w:val="403"/>
        </w:trPr>
        <w:tc>
          <w:tcPr>
            <w:tcW w:w="817" w:type="dxa"/>
          </w:tcPr>
          <w:p w:rsidR="00631D6B" w:rsidRPr="00C70E80" w:rsidRDefault="00631D6B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631D6B" w:rsidRPr="00C70E80" w:rsidRDefault="00EC646A" w:rsidP="004C4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ский </w:t>
            </w:r>
            <w:r w:rsidR="004C4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</w:t>
            </w:r>
            <w:r w:rsidR="004C4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«Сказочная планета»</w:t>
            </w:r>
          </w:p>
        </w:tc>
        <w:tc>
          <w:tcPr>
            <w:tcW w:w="1417" w:type="dxa"/>
          </w:tcPr>
          <w:p w:rsidR="00631D6B" w:rsidRPr="00C70E80" w:rsidRDefault="00EC646A" w:rsidP="00EC646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</w:tcPr>
          <w:p w:rsidR="00631D6B" w:rsidRPr="00C70E80" w:rsidRDefault="004C42F1" w:rsidP="004C4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C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победителей</w:t>
            </w:r>
          </w:p>
        </w:tc>
      </w:tr>
      <w:tr w:rsidR="00631D6B" w:rsidRPr="00D313D1" w:rsidTr="004C42F1">
        <w:trPr>
          <w:trHeight w:val="403"/>
        </w:trPr>
        <w:tc>
          <w:tcPr>
            <w:tcW w:w="817" w:type="dxa"/>
          </w:tcPr>
          <w:p w:rsidR="00631D6B" w:rsidRPr="00C70E80" w:rsidRDefault="00631D6B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631D6B" w:rsidRPr="00C70E80" w:rsidRDefault="00EC646A" w:rsidP="004C4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конкур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C4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="004C4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окружающему миру «Лето здравствуй»</w:t>
            </w:r>
          </w:p>
        </w:tc>
        <w:tc>
          <w:tcPr>
            <w:tcW w:w="1417" w:type="dxa"/>
          </w:tcPr>
          <w:p w:rsidR="00631D6B" w:rsidRPr="00C70E80" w:rsidRDefault="00DB3F9F" w:rsidP="00EC646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</w:tcPr>
          <w:p w:rsidR="00631D6B" w:rsidRPr="00C70E80" w:rsidRDefault="00DB3F9F" w:rsidP="004C4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участников</w:t>
            </w:r>
          </w:p>
        </w:tc>
      </w:tr>
      <w:tr w:rsidR="00631D6B" w:rsidRPr="00D313D1" w:rsidTr="004C42F1">
        <w:trPr>
          <w:trHeight w:val="403"/>
        </w:trPr>
        <w:tc>
          <w:tcPr>
            <w:tcW w:w="817" w:type="dxa"/>
          </w:tcPr>
          <w:p w:rsidR="00631D6B" w:rsidRPr="00C70E80" w:rsidRDefault="00631D6B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631D6B" w:rsidRPr="00C70E80" w:rsidRDefault="00631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D6B" w:rsidRPr="00C70E80" w:rsidRDefault="00631D6B" w:rsidP="00EC646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631D6B" w:rsidRPr="00C70E80" w:rsidRDefault="00631D6B" w:rsidP="004C4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981" w:rsidRPr="00D313D1" w:rsidTr="004C42F1">
        <w:trPr>
          <w:trHeight w:val="403"/>
        </w:trPr>
        <w:tc>
          <w:tcPr>
            <w:tcW w:w="9571" w:type="dxa"/>
            <w:gridSpan w:val="4"/>
          </w:tcPr>
          <w:p w:rsidR="00FE0981" w:rsidRPr="00C70E80" w:rsidRDefault="00FE0981" w:rsidP="00EC6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Конкурсы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международного</w:t>
            </w:r>
            <w:r w:rsidRPr="00C70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уровня</w:t>
            </w:r>
          </w:p>
        </w:tc>
      </w:tr>
      <w:tr w:rsidR="00FE0981" w:rsidRPr="009E6D58" w:rsidTr="00DB3F9F">
        <w:trPr>
          <w:trHeight w:val="403"/>
        </w:trPr>
        <w:tc>
          <w:tcPr>
            <w:tcW w:w="817" w:type="dxa"/>
          </w:tcPr>
          <w:p w:rsidR="00FE0981" w:rsidRPr="009E6D58" w:rsidRDefault="00FE0981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FE0981" w:rsidRPr="009E6D58" w:rsidRDefault="009E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D58">
              <w:rPr>
                <w:rFonts w:ascii="Times New Roman" w:eastAsia="Times New Roman" w:hAnsi="Times New Roman" w:cs="Times New Roman"/>
                <w:bCs/>
                <w:spacing w:val="20"/>
                <w:sz w:val="24"/>
                <w:szCs w:val="24"/>
                <w:lang w:eastAsia="ru-RU"/>
              </w:rPr>
              <w:t xml:space="preserve">Международный конкурс художественных работ в номинации «Краски осени» </w:t>
            </w:r>
            <w:r w:rsidRPr="009E6D58">
              <w:rPr>
                <w:rFonts w:ascii="Times New Roman" w:eastAsia="Times New Roman" w:hAnsi="Times New Roman" w:cs="Times New Roman"/>
                <w:bCs/>
                <w:spacing w:val="20"/>
                <w:sz w:val="24"/>
                <w:szCs w:val="24"/>
                <w:lang w:val="en-US" w:eastAsia="ru-RU"/>
              </w:rPr>
              <w:t>II</w:t>
            </w:r>
            <w:r w:rsidRPr="009E6D58">
              <w:rPr>
                <w:rFonts w:ascii="Times New Roman" w:eastAsia="Times New Roman" w:hAnsi="Times New Roman" w:cs="Times New Roman"/>
                <w:bCs/>
                <w:spacing w:val="20"/>
                <w:sz w:val="24"/>
                <w:szCs w:val="24"/>
                <w:lang w:eastAsia="ru-RU"/>
              </w:rPr>
              <w:t xml:space="preserve"> марафона творческих работ «Золотая осень»,</w:t>
            </w:r>
          </w:p>
        </w:tc>
        <w:tc>
          <w:tcPr>
            <w:tcW w:w="1417" w:type="dxa"/>
          </w:tcPr>
          <w:p w:rsidR="00FE0981" w:rsidRPr="009E6D58" w:rsidRDefault="009E6D58" w:rsidP="00EC646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17" w:type="dxa"/>
            <w:vAlign w:val="center"/>
          </w:tcPr>
          <w:p w:rsidR="00FE0981" w:rsidRPr="009E6D58" w:rsidRDefault="009E6D58" w:rsidP="00DB3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6D58">
              <w:rPr>
                <w:rFonts w:ascii="Times New Roman" w:hAnsi="Times New Roman" w:cs="Times New Roman"/>
                <w:color w:val="000000"/>
              </w:rPr>
              <w:t>2 место</w:t>
            </w:r>
          </w:p>
        </w:tc>
      </w:tr>
      <w:tr w:rsidR="009E6D58" w:rsidRPr="009E6D58" w:rsidTr="00DB3F9F">
        <w:trPr>
          <w:trHeight w:val="403"/>
        </w:trPr>
        <w:tc>
          <w:tcPr>
            <w:tcW w:w="817" w:type="dxa"/>
          </w:tcPr>
          <w:p w:rsidR="009E6D58" w:rsidRPr="009E6D58" w:rsidRDefault="009E6D58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9E6D58" w:rsidRPr="009E6D58" w:rsidRDefault="009E6D58">
            <w:pPr>
              <w:rPr>
                <w:rFonts w:ascii="Times New Roman" w:eastAsia="Times New Roman" w:hAnsi="Times New Roman" w:cs="Times New Roman"/>
                <w:bCs/>
                <w:spacing w:val="20"/>
                <w:sz w:val="24"/>
                <w:szCs w:val="24"/>
                <w:lang w:eastAsia="ru-RU"/>
              </w:rPr>
            </w:pPr>
            <w:r w:rsidRPr="009E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«Осень по земле шагает»</w:t>
            </w:r>
          </w:p>
        </w:tc>
        <w:tc>
          <w:tcPr>
            <w:tcW w:w="1417" w:type="dxa"/>
          </w:tcPr>
          <w:p w:rsidR="009E6D58" w:rsidRPr="009E6D58" w:rsidRDefault="009E6D58" w:rsidP="00EC646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517" w:type="dxa"/>
            <w:vAlign w:val="center"/>
          </w:tcPr>
          <w:p w:rsidR="009E6D58" w:rsidRPr="009E6D58" w:rsidRDefault="009E6D58" w:rsidP="00DB3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6D58">
              <w:rPr>
                <w:rFonts w:ascii="Times New Roman" w:hAnsi="Times New Roman" w:cs="Times New Roman"/>
                <w:color w:val="000000"/>
              </w:rPr>
              <w:t>1 лауреат</w:t>
            </w:r>
          </w:p>
        </w:tc>
      </w:tr>
      <w:tr w:rsidR="009E6D58" w:rsidRPr="009E6D58" w:rsidTr="00DB3F9F">
        <w:trPr>
          <w:trHeight w:val="403"/>
        </w:trPr>
        <w:tc>
          <w:tcPr>
            <w:tcW w:w="817" w:type="dxa"/>
          </w:tcPr>
          <w:p w:rsidR="009E6D58" w:rsidRPr="009E6D58" w:rsidRDefault="009E6D58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9E6D58" w:rsidRPr="009E6D58" w:rsidRDefault="009E6D58" w:rsidP="00FB5F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"Обучение с увлечением"</w:t>
            </w:r>
          </w:p>
          <w:p w:rsidR="009E6D58" w:rsidRPr="009E6D58" w:rsidRDefault="009E6D58" w:rsidP="00FB5F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6D58" w:rsidRPr="009E6D58" w:rsidRDefault="009E6D58" w:rsidP="00FB5FC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  <w:vAlign w:val="center"/>
          </w:tcPr>
          <w:p w:rsidR="009E6D58" w:rsidRPr="009E6D58" w:rsidRDefault="009E6D58" w:rsidP="00FB5F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6D58">
              <w:rPr>
                <w:rFonts w:ascii="Times New Roman" w:hAnsi="Times New Roman" w:cs="Times New Roman"/>
                <w:color w:val="000000"/>
              </w:rPr>
              <w:t>Участие 2 педагогов</w:t>
            </w:r>
          </w:p>
        </w:tc>
      </w:tr>
      <w:tr w:rsidR="009E6D58" w:rsidRPr="009E6D58" w:rsidTr="00DB3F9F">
        <w:trPr>
          <w:trHeight w:val="403"/>
        </w:trPr>
        <w:tc>
          <w:tcPr>
            <w:tcW w:w="817" w:type="dxa"/>
          </w:tcPr>
          <w:p w:rsidR="009E6D58" w:rsidRPr="009E6D58" w:rsidRDefault="009E6D58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9E6D58" w:rsidRPr="009E6D58" w:rsidRDefault="009E6D58" w:rsidP="004C4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русскоязычный социальный образовательный интернет-проект конкурс детских поделок </w:t>
            </w:r>
          </w:p>
        </w:tc>
        <w:tc>
          <w:tcPr>
            <w:tcW w:w="1417" w:type="dxa"/>
          </w:tcPr>
          <w:p w:rsidR="009E6D58" w:rsidRPr="009E6D58" w:rsidRDefault="009E6D58" w:rsidP="00DB3F9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  <w:vAlign w:val="center"/>
          </w:tcPr>
          <w:p w:rsidR="009E6D58" w:rsidRPr="009E6D58" w:rsidRDefault="009E6D58" w:rsidP="00DB3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6D58">
              <w:rPr>
                <w:rFonts w:ascii="Times New Roman" w:hAnsi="Times New Roman" w:cs="Times New Roman"/>
                <w:color w:val="000000"/>
              </w:rPr>
              <w:t>Участие 2 детей</w:t>
            </w:r>
          </w:p>
        </w:tc>
      </w:tr>
      <w:tr w:rsidR="009E6D58" w:rsidRPr="009E6D58" w:rsidTr="00DB3F9F">
        <w:trPr>
          <w:trHeight w:val="403"/>
        </w:trPr>
        <w:tc>
          <w:tcPr>
            <w:tcW w:w="817" w:type="dxa"/>
          </w:tcPr>
          <w:p w:rsidR="009E6D58" w:rsidRPr="009E6D58" w:rsidRDefault="009E6D58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9E6D58" w:rsidRPr="009E6D58" w:rsidRDefault="009E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русскоязычный социальный образовательный интернет-проект конкурс Новогодних поделок </w:t>
            </w:r>
          </w:p>
        </w:tc>
        <w:tc>
          <w:tcPr>
            <w:tcW w:w="1417" w:type="dxa"/>
          </w:tcPr>
          <w:p w:rsidR="009E6D58" w:rsidRPr="009E6D58" w:rsidRDefault="009E6D58" w:rsidP="00DB3F9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  <w:vAlign w:val="center"/>
          </w:tcPr>
          <w:p w:rsidR="009E6D58" w:rsidRPr="009E6D58" w:rsidRDefault="009E6D58" w:rsidP="00DB3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6D58">
              <w:rPr>
                <w:rFonts w:ascii="Times New Roman" w:hAnsi="Times New Roman" w:cs="Times New Roman"/>
                <w:color w:val="000000"/>
              </w:rPr>
              <w:t>Участие 1 ребенка</w:t>
            </w:r>
          </w:p>
        </w:tc>
      </w:tr>
      <w:tr w:rsidR="009E6D58" w:rsidRPr="009E6D58" w:rsidTr="00DB3F9F">
        <w:trPr>
          <w:trHeight w:val="53"/>
        </w:trPr>
        <w:tc>
          <w:tcPr>
            <w:tcW w:w="817" w:type="dxa"/>
          </w:tcPr>
          <w:p w:rsidR="009E6D58" w:rsidRPr="009E6D58" w:rsidRDefault="009E6D58" w:rsidP="004C4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9E6D58" w:rsidRPr="009E6D58" w:rsidRDefault="009E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детского рисунка «Хочу стать поваром».</w:t>
            </w:r>
          </w:p>
        </w:tc>
        <w:tc>
          <w:tcPr>
            <w:tcW w:w="1417" w:type="dxa"/>
          </w:tcPr>
          <w:p w:rsidR="009E6D58" w:rsidRPr="009E6D58" w:rsidRDefault="009E6D58" w:rsidP="00DB3F9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17" w:type="dxa"/>
            <w:vAlign w:val="center"/>
          </w:tcPr>
          <w:p w:rsidR="009E6D58" w:rsidRPr="009E6D58" w:rsidRDefault="009E6D58" w:rsidP="00DB3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6D58">
              <w:rPr>
                <w:rFonts w:ascii="Times New Roman" w:hAnsi="Times New Roman" w:cs="Times New Roman"/>
                <w:color w:val="000000"/>
              </w:rPr>
              <w:t>Участие 4 детей</w:t>
            </w:r>
          </w:p>
        </w:tc>
      </w:tr>
    </w:tbl>
    <w:p w:rsidR="007177DE" w:rsidRPr="009E6D58" w:rsidRDefault="007177DE" w:rsidP="007177DE">
      <w:pPr>
        <w:autoSpaceDE w:val="0"/>
        <w:autoSpaceDN w:val="0"/>
        <w:adjustRightInd w:val="0"/>
        <w:spacing w:before="10" w:after="0"/>
        <w:ind w:left="19"/>
        <w:jc w:val="both"/>
        <w:rPr>
          <w:rFonts w:ascii="Times New Roman" w:eastAsia="+mn-ea" w:hAnsi="Times New Roman" w:cs="Times New Roman"/>
          <w:bCs/>
          <w:iCs/>
          <w:color w:val="000000"/>
          <w:spacing w:val="20"/>
          <w:kern w:val="24"/>
          <w:sz w:val="24"/>
          <w:szCs w:val="24"/>
          <w:lang w:eastAsia="ru-RU"/>
        </w:rPr>
      </w:pPr>
    </w:p>
    <w:p w:rsidR="007177DE" w:rsidRPr="009E6D58" w:rsidRDefault="007177DE" w:rsidP="007177D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ДОУ сегодня  достигнуты определенные успехи, но мы понимаем, что остановиться на достигнутом нельзя, ведь время меняется и сегодня обществу нужен конкурентоспособный, оснащенный  в соответствии с  современными нормативными документами  детский сад. Перед собой мы ставим следующие задачи:</w:t>
      </w:r>
    </w:p>
    <w:p w:rsidR="007177DE" w:rsidRPr="007177DE" w:rsidRDefault="007177DE" w:rsidP="007177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Совершенствование материально - технического  оснащения ДОУ в соответствии с современными требованиями к организации предметно-развивающей среды, проведение капитального ремонта фасада, систем </w:t>
      </w:r>
      <w:proofErr w:type="spellStart"/>
      <w:r w:rsidRPr="007177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водо</w:t>
      </w:r>
      <w:proofErr w:type="spellEnd"/>
      <w:r w:rsidRPr="007177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теплоснабжения;</w:t>
      </w:r>
    </w:p>
    <w:p w:rsidR="007177DE" w:rsidRPr="007177DE" w:rsidRDefault="007177DE" w:rsidP="007177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Получение лицензии на дополнительные образовательные услуги и удовлетворения образовательных потребностей детей, родителей через организацию дополнительных платных услуг. </w:t>
      </w:r>
    </w:p>
    <w:p w:rsidR="007177DE" w:rsidRPr="007177DE" w:rsidRDefault="007177DE" w:rsidP="007177DE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Обновление качества и форм организации образовательного процесса, обеспечение устойчивого развития учреждения через внедрение современных инновационных образовательных технологий. </w:t>
      </w:r>
    </w:p>
    <w:p w:rsidR="007177DE" w:rsidRPr="007177DE" w:rsidRDefault="007177DE" w:rsidP="007177DE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7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Обеспечение условий безопасного и комфортного пребывания детей в дошкольном учреждении. Приобщение детей к ценностям здорового образа жизни и к общечеловеческим ценностям и др.</w:t>
      </w:r>
    </w:p>
    <w:p w:rsidR="007177DE" w:rsidRPr="007177DE" w:rsidRDefault="007177DE" w:rsidP="007177DE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77DE" w:rsidRPr="007177DE" w:rsidRDefault="007177DE" w:rsidP="007177DE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49C1" w:rsidRDefault="004B49C1"/>
    <w:sectPr w:rsidR="004B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AD1"/>
    <w:multiLevelType w:val="hybridMultilevel"/>
    <w:tmpl w:val="ED64C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E243A"/>
    <w:multiLevelType w:val="hybridMultilevel"/>
    <w:tmpl w:val="2020F692"/>
    <w:lvl w:ilvl="0" w:tplc="EF16CC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E6560"/>
    <w:multiLevelType w:val="hybridMultilevel"/>
    <w:tmpl w:val="9EEC738E"/>
    <w:lvl w:ilvl="0" w:tplc="82CE7BB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ahoma" w:hAnsi="Tahoma" w:cs="Times New Roman" w:hint="default"/>
      </w:rPr>
    </w:lvl>
    <w:lvl w:ilvl="1" w:tplc="C8C8386A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ahoma" w:hAnsi="Tahoma" w:cs="Times New Roman" w:hint="default"/>
      </w:rPr>
    </w:lvl>
    <w:lvl w:ilvl="2" w:tplc="CD329D8A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ahoma" w:hAnsi="Tahoma" w:cs="Times New Roman" w:hint="default"/>
      </w:rPr>
    </w:lvl>
    <w:lvl w:ilvl="3" w:tplc="523E7F52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ahoma" w:hAnsi="Tahoma" w:cs="Times New Roman" w:hint="default"/>
      </w:rPr>
    </w:lvl>
    <w:lvl w:ilvl="4" w:tplc="DF06A91C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ahoma" w:hAnsi="Tahoma" w:cs="Times New Roman" w:hint="default"/>
      </w:rPr>
    </w:lvl>
    <w:lvl w:ilvl="5" w:tplc="1C02F84E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ahoma" w:hAnsi="Tahoma" w:cs="Times New Roman" w:hint="default"/>
      </w:rPr>
    </w:lvl>
    <w:lvl w:ilvl="6" w:tplc="683C3ECA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ahoma" w:hAnsi="Tahoma" w:cs="Times New Roman" w:hint="default"/>
      </w:rPr>
    </w:lvl>
    <w:lvl w:ilvl="7" w:tplc="22764A68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ahoma" w:hAnsi="Tahoma" w:cs="Times New Roman" w:hint="default"/>
      </w:rPr>
    </w:lvl>
    <w:lvl w:ilvl="8" w:tplc="EB942BCC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ahoma" w:hAnsi="Tahoma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35"/>
    <w:rsid w:val="000340F9"/>
    <w:rsid w:val="00294F69"/>
    <w:rsid w:val="00330B7E"/>
    <w:rsid w:val="004B49C1"/>
    <w:rsid w:val="004C42F1"/>
    <w:rsid w:val="00631D6B"/>
    <w:rsid w:val="007177DE"/>
    <w:rsid w:val="00736CC8"/>
    <w:rsid w:val="008F751E"/>
    <w:rsid w:val="00996035"/>
    <w:rsid w:val="009E6D58"/>
    <w:rsid w:val="00A056E8"/>
    <w:rsid w:val="00A54CFC"/>
    <w:rsid w:val="00C65D74"/>
    <w:rsid w:val="00C67E2D"/>
    <w:rsid w:val="00C70E80"/>
    <w:rsid w:val="00C92A05"/>
    <w:rsid w:val="00CD1570"/>
    <w:rsid w:val="00DB3F9F"/>
    <w:rsid w:val="00E01667"/>
    <w:rsid w:val="00EC646A"/>
    <w:rsid w:val="00FE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7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6CC8"/>
    <w:pPr>
      <w:ind w:left="720"/>
      <w:contextualSpacing/>
    </w:pPr>
  </w:style>
  <w:style w:type="character" w:customStyle="1" w:styleId="FontStyle13">
    <w:name w:val="Font Style13"/>
    <w:rsid w:val="008F751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8F751E"/>
    <w:rPr>
      <w:rFonts w:ascii="Calibri" w:hAnsi="Calibri" w:cs="Calibri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7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6CC8"/>
    <w:pPr>
      <w:ind w:left="720"/>
      <w:contextualSpacing/>
    </w:pPr>
  </w:style>
  <w:style w:type="character" w:customStyle="1" w:styleId="FontStyle13">
    <w:name w:val="Font Style13"/>
    <w:rsid w:val="008F751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8F751E"/>
    <w:rPr>
      <w:rFonts w:ascii="Calibri" w:hAnsi="Calibri" w:cs="Calibr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8341013824884786E-2"/>
          <c:y val="8.5227272727272721E-2"/>
          <c:w val="0.64976958525345618"/>
          <c:h val="0.721590909090909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списочный состав</c:v>
                </c:pt>
              </c:strCache>
            </c:strRef>
          </c:tx>
          <c:spPr>
            <a:solidFill>
              <a:srgbClr val="9999FF"/>
            </a:solidFill>
            <a:ln w="946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7960699303603427E-3"/>
                  <c:y val="-2.6201524905631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121925627745444E-2"/>
                  <c:y val="-2.05197067238136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5351025672350724E-3"/>
                  <c:y val="-1.8229019018823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469253195495868E-2"/>
                  <c:y val="-2.6201524905631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8824301349855524E-3"/>
                  <c:y val="-2.9684729545555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8930">
                <a:noFill/>
              </a:ln>
            </c:spPr>
            <c:txPr>
              <a:bodyPr/>
              <a:lstStyle/>
              <a:p>
                <a:pPr>
                  <a:defRPr sz="59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180</c:v>
                </c:pt>
                <c:pt idx="1">
                  <c:v>200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3968768"/>
        <c:axId val="83970304"/>
        <c:axId val="0"/>
      </c:bar3DChart>
      <c:catAx>
        <c:axId val="83968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970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970304"/>
        <c:scaling>
          <c:orientation val="minMax"/>
        </c:scaling>
        <c:delete val="0"/>
        <c:axPos val="l"/>
        <c:majorGridlines>
          <c:spPr>
            <a:ln w="23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968768"/>
        <c:crosses val="autoZero"/>
        <c:crossBetween val="between"/>
      </c:valAx>
      <c:spPr>
        <a:noFill/>
        <a:ln w="18930">
          <a:noFill/>
        </a:ln>
      </c:spPr>
    </c:plotArea>
    <c:legend>
      <c:legendPos val="r"/>
      <c:layout>
        <c:manualLayout>
          <c:xMode val="edge"/>
          <c:yMode val="edge"/>
          <c:x val="0.75345622119815669"/>
          <c:y val="0.44318181818181818"/>
          <c:w val="0.23732718894009217"/>
          <c:h val="0.11363636363636363"/>
        </c:manualLayout>
      </c:layout>
      <c:overlay val="0"/>
      <c:spPr>
        <a:noFill/>
        <a:ln w="2366">
          <a:solidFill>
            <a:srgbClr val="000000"/>
          </a:solidFill>
          <a:prstDash val="solid"/>
        </a:ln>
      </c:spPr>
      <c:txPr>
        <a:bodyPr/>
        <a:lstStyle/>
        <a:p>
          <a:pPr>
            <a:defRPr sz="54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671641791044774E-2"/>
          <c:y val="9.3567251461988299E-2"/>
          <c:w val="0.70149253731343286"/>
          <c:h val="0.707602339181286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пропуски</c:v>
                </c:pt>
              </c:strCache>
            </c:strRef>
          </c:tx>
          <c:spPr>
            <a:solidFill>
              <a:srgbClr val="9999FF"/>
            </a:solidFill>
            <a:ln w="1275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495910047647745E-2"/>
                  <c:y val="-3.0682861860149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967754241002246E-2"/>
                  <c:y val="-2.2061160963342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379896941819499E-2"/>
                  <c:y val="-2.9145759092178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821890388905349E-2"/>
                  <c:y val="-4.3390710350254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2636212120524499E-3"/>
                  <c:y val="-1.951211613801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509">
                <a:noFill/>
              </a:ln>
            </c:spPr>
            <c:txPr>
              <a:bodyPr/>
              <a:lstStyle/>
              <a:p>
                <a:pPr>
                  <a:defRPr sz="80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6.5</c:v>
                </c:pt>
                <c:pt idx="1">
                  <c:v>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4007552"/>
        <c:axId val="83505536"/>
        <c:axId val="0"/>
      </c:bar3DChart>
      <c:catAx>
        <c:axId val="84007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5055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505536"/>
        <c:scaling>
          <c:orientation val="minMax"/>
        </c:scaling>
        <c:delete val="0"/>
        <c:axPos val="l"/>
        <c:majorGridlines>
          <c:spPr>
            <a:ln w="318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4007552"/>
        <c:crosses val="autoZero"/>
        <c:crossBetween val="between"/>
      </c:valAx>
      <c:spPr>
        <a:noFill/>
        <a:ln w="25509">
          <a:noFill/>
        </a:ln>
      </c:spPr>
    </c:plotArea>
    <c:legend>
      <c:legendPos val="r"/>
      <c:layout>
        <c:manualLayout>
          <c:xMode val="edge"/>
          <c:yMode val="edge"/>
          <c:x val="0.8"/>
          <c:y val="0.44444444444444442"/>
          <c:w val="0.18805970149253731"/>
          <c:h val="0.11695906432748537"/>
        </c:manualLayout>
      </c:layout>
      <c:overlay val="0"/>
      <c:spPr>
        <a:noFill/>
        <a:ln w="3189">
          <a:solidFill>
            <a:srgbClr val="000000"/>
          </a:solidFill>
          <a:prstDash val="solid"/>
        </a:ln>
      </c:spPr>
      <c:txPr>
        <a:bodyPr/>
        <a:lstStyle/>
        <a:p>
          <a:pPr>
            <a:defRPr sz="7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Мониторинг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Здоровье</c:v>
                </c:pt>
                <c:pt idx="1">
                  <c:v>Физическая культура</c:v>
                </c:pt>
                <c:pt idx="2">
                  <c:v>Познание </c:v>
                </c:pt>
                <c:pt idx="3">
                  <c:v>Безопасность</c:v>
                </c:pt>
                <c:pt idx="4">
                  <c:v>Социализация</c:v>
                </c:pt>
                <c:pt idx="5">
                  <c:v>Труд</c:v>
                </c:pt>
                <c:pt idx="6">
                  <c:v>Чтение художественной литературы</c:v>
                </c:pt>
                <c:pt idx="7">
                  <c:v>Коммуникация</c:v>
                </c:pt>
                <c:pt idx="8">
                  <c:v>Художественное творчество</c:v>
                </c:pt>
                <c:pt idx="9">
                  <c:v>Музыка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0.92</c:v>
                </c:pt>
                <c:pt idx="1">
                  <c:v>0.89</c:v>
                </c:pt>
                <c:pt idx="2">
                  <c:v>0.86</c:v>
                </c:pt>
                <c:pt idx="3">
                  <c:v>0.96</c:v>
                </c:pt>
                <c:pt idx="4" formatCode="0%">
                  <c:v>0.85</c:v>
                </c:pt>
                <c:pt idx="5">
                  <c:v>0.94</c:v>
                </c:pt>
                <c:pt idx="6">
                  <c:v>0.9</c:v>
                </c:pt>
                <c:pt idx="7">
                  <c:v>0.84</c:v>
                </c:pt>
                <c:pt idx="8">
                  <c:v>0.76</c:v>
                </c:pt>
                <c:pt idx="9">
                  <c:v>0.78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2014-06-10T12:50:00Z</dcterms:created>
  <dcterms:modified xsi:type="dcterms:W3CDTF">2014-06-16T13:57:00Z</dcterms:modified>
</cp:coreProperties>
</file>